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0002" w14:textId="4859F4EA" w:rsidR="00250F66" w:rsidRPr="0042028B" w:rsidRDefault="0042028B" w:rsidP="00C550B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8935422" wp14:editId="370F52D3">
            <wp:simplePos x="0" y="0"/>
            <wp:positionH relativeFrom="margin">
              <wp:posOffset>12065</wp:posOffset>
            </wp:positionH>
            <wp:positionV relativeFrom="margin">
              <wp:posOffset>-92710</wp:posOffset>
            </wp:positionV>
            <wp:extent cx="914400" cy="990600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10D7">
        <w:rPr>
          <w:rFonts w:ascii="Arial" w:hAnsi="Arial" w:cs="Arial"/>
          <w:noProof/>
          <w:sz w:val="24"/>
          <w:szCs w:val="24"/>
          <w:lang w:eastAsia="pt-BR"/>
        </w:rPr>
        <w:t>MUNICÍPIO</w:t>
      </w:r>
      <w:r w:rsidR="00DE7FA0" w:rsidRPr="0042028B">
        <w:rPr>
          <w:rFonts w:ascii="Arial" w:hAnsi="Arial" w:cs="Arial"/>
          <w:sz w:val="24"/>
          <w:szCs w:val="24"/>
        </w:rPr>
        <w:t xml:space="preserve"> DE BALSA NOVA</w:t>
      </w:r>
    </w:p>
    <w:p w14:paraId="19971A21" w14:textId="77777777" w:rsidR="00DE7FA0" w:rsidRDefault="00DE7FA0" w:rsidP="00C550B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SECRETARIA MUNICIPAL DE OBRAS</w:t>
      </w:r>
    </w:p>
    <w:p w14:paraId="54D22FD1" w14:textId="77777777" w:rsidR="00DE7FA0" w:rsidRDefault="00DE7FA0" w:rsidP="00C550B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 DE URBANISMO</w:t>
      </w:r>
    </w:p>
    <w:p w14:paraId="5E4942C5" w14:textId="77777777" w:rsidR="00C550BD" w:rsidRDefault="00C550BD" w:rsidP="00C550B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B937AD3" w14:textId="18ABA6EF" w:rsidR="00DE7FA0" w:rsidRPr="0042028B" w:rsidRDefault="005B38F5" w:rsidP="00B0683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ASSUNTO: </w:t>
      </w:r>
      <w:r w:rsidRPr="005B38F5">
        <w:rPr>
          <w:rFonts w:ascii="Arial" w:hAnsi="Arial" w:cs="Arial"/>
          <w:b/>
          <w:sz w:val="20"/>
          <w:szCs w:val="20"/>
        </w:rPr>
        <w:t>618 - URB - Subdivisão e Unificação de lotes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5172"/>
        <w:gridCol w:w="5034"/>
      </w:tblGrid>
      <w:tr w:rsidR="0042028B" w14:paraId="40CC02C4" w14:textId="77777777" w:rsidTr="0042028B">
        <w:trPr>
          <w:trHeight w:val="51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BC2C7" w14:textId="77777777" w:rsidR="0042028B" w:rsidRDefault="0042028B" w:rsidP="00C550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42028B" w14:paraId="45334888" w14:textId="77777777" w:rsidTr="0042028B">
        <w:trPr>
          <w:trHeight w:val="510"/>
        </w:trPr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2F510" w14:textId="77777777" w:rsidR="0042028B" w:rsidRDefault="0042028B" w:rsidP="00C550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 nº.</w:t>
            </w:r>
          </w:p>
          <w:p w14:paraId="39D05B2D" w14:textId="77777777" w:rsidR="002933AF" w:rsidRDefault="002933AF" w:rsidP="00C550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6AAA3" w14:textId="77777777" w:rsidR="0042028B" w:rsidRDefault="0042028B" w:rsidP="00C550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 nº.</w:t>
            </w:r>
          </w:p>
          <w:p w14:paraId="770CE828" w14:textId="77777777" w:rsidR="002933AF" w:rsidRDefault="002933AF" w:rsidP="00C550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5B7268F0" w14:textId="3D55597C" w:rsidR="00DE7FA0" w:rsidRPr="0042028B" w:rsidRDefault="005B38F5" w:rsidP="00887C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E7FA0" w:rsidRPr="0042028B">
        <w:rPr>
          <w:rFonts w:ascii="Arial" w:hAnsi="Arial" w:cs="Arial"/>
        </w:rPr>
        <w:t>enho por meio dest</w:t>
      </w:r>
      <w:r w:rsidR="00B0683D">
        <w:rPr>
          <w:rFonts w:ascii="Arial" w:hAnsi="Arial" w:cs="Arial"/>
        </w:rPr>
        <w:t>e</w:t>
      </w:r>
      <w:r w:rsidR="00DE7FA0" w:rsidRPr="0042028B">
        <w:rPr>
          <w:rFonts w:ascii="Arial" w:hAnsi="Arial" w:cs="Arial"/>
        </w:rPr>
        <w:t xml:space="preserve">, solicitar a esta Secretaria Municipal de Obras – Departamento de Urbanismo, que proceda análise do pedido de </w:t>
      </w:r>
      <w:r w:rsidR="00402B55">
        <w:rPr>
          <w:rFonts w:ascii="Arial" w:hAnsi="Arial" w:cs="Arial"/>
          <w:b/>
        </w:rPr>
        <w:t>SUBDIVIS</w:t>
      </w:r>
      <w:r w:rsidR="00DE7FA0" w:rsidRPr="00C550BD">
        <w:rPr>
          <w:rFonts w:ascii="Arial" w:hAnsi="Arial" w:cs="Arial"/>
          <w:b/>
        </w:rPr>
        <w:t>ÂO</w:t>
      </w:r>
      <w:r w:rsidR="00DE7FA0" w:rsidRPr="0042028B">
        <w:rPr>
          <w:rFonts w:ascii="Arial" w:hAnsi="Arial" w:cs="Arial"/>
        </w:rPr>
        <w:t xml:space="preserve"> do terreno objeto </w:t>
      </w:r>
      <w:r w:rsidR="00C550BD">
        <w:rPr>
          <w:rFonts w:ascii="Arial" w:hAnsi="Arial" w:cs="Arial"/>
        </w:rPr>
        <w:t xml:space="preserve">da matrícula </w:t>
      </w:r>
      <w:r w:rsidR="0042028B">
        <w:rPr>
          <w:rFonts w:ascii="Arial" w:hAnsi="Arial" w:cs="Arial"/>
        </w:rPr>
        <w:t>e</w:t>
      </w:r>
      <w:r w:rsidR="00DE7FA0" w:rsidRPr="0042028B">
        <w:rPr>
          <w:rFonts w:ascii="Arial" w:hAnsi="Arial" w:cs="Arial"/>
        </w:rPr>
        <w:t xml:space="preserve"> indicaç</w:t>
      </w:r>
      <w:r w:rsidR="00402B55">
        <w:rPr>
          <w:rFonts w:ascii="Arial" w:hAnsi="Arial" w:cs="Arial"/>
        </w:rPr>
        <w:t>ão</w:t>
      </w:r>
      <w:r w:rsidR="00DE7FA0" w:rsidRPr="0042028B">
        <w:rPr>
          <w:rFonts w:ascii="Arial" w:hAnsi="Arial" w:cs="Arial"/>
        </w:rPr>
        <w:t xml:space="preserve"> fisca</w:t>
      </w:r>
      <w:r w:rsidR="00402B55">
        <w:rPr>
          <w:rFonts w:ascii="Arial" w:hAnsi="Arial" w:cs="Arial"/>
        </w:rPr>
        <w:t>l</w:t>
      </w:r>
      <w:r w:rsidR="00DE7FA0" w:rsidRPr="0042028B">
        <w:rPr>
          <w:rFonts w:ascii="Arial" w:hAnsi="Arial" w:cs="Arial"/>
        </w:rPr>
        <w:t xml:space="preserve"> </w:t>
      </w:r>
      <w:r w:rsidR="0042028B">
        <w:rPr>
          <w:rFonts w:ascii="Arial" w:hAnsi="Arial" w:cs="Arial"/>
        </w:rPr>
        <w:t>abaixo descrita</w:t>
      </w:r>
      <w:r w:rsidR="00402B55">
        <w:rPr>
          <w:rFonts w:ascii="Arial" w:hAnsi="Arial" w:cs="Arial"/>
        </w:rPr>
        <w:t xml:space="preserve">, e que, após análise encaminhe o referido processo </w:t>
      </w:r>
      <w:r w:rsidR="00B0683D">
        <w:rPr>
          <w:rFonts w:ascii="Arial" w:hAnsi="Arial" w:cs="Arial"/>
        </w:rPr>
        <w:t>à</w:t>
      </w:r>
      <w:r w:rsidR="00402B55">
        <w:rPr>
          <w:rFonts w:ascii="Arial" w:hAnsi="Arial" w:cs="Arial"/>
        </w:rPr>
        <w:t xml:space="preserve"> </w:t>
      </w:r>
      <w:r w:rsidR="00B0683D">
        <w:rPr>
          <w:rFonts w:ascii="Arial" w:hAnsi="Arial" w:cs="Arial"/>
        </w:rPr>
        <w:t>AMEP</w:t>
      </w:r>
      <w:r w:rsidR="00402B55">
        <w:rPr>
          <w:rFonts w:ascii="Arial" w:hAnsi="Arial" w:cs="Arial"/>
        </w:rPr>
        <w:t xml:space="preserve"> (</w:t>
      </w:r>
      <w:r w:rsidR="00B0683D">
        <w:rPr>
          <w:rFonts w:ascii="Arial" w:hAnsi="Arial" w:cs="Arial"/>
        </w:rPr>
        <w:t>Agência de Assuntos Metropolitanos do Paraná</w:t>
      </w:r>
      <w:r w:rsidR="00402B55">
        <w:rPr>
          <w:rFonts w:ascii="Arial" w:hAnsi="Arial" w:cs="Arial"/>
        </w:rPr>
        <w:t>) para requerer a anuência da solicitação.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402B55" w14:paraId="3887333E" w14:textId="77777777" w:rsidTr="00402B55">
        <w:trPr>
          <w:trHeight w:val="510"/>
        </w:trPr>
        <w:tc>
          <w:tcPr>
            <w:tcW w:w="3686" w:type="dxa"/>
            <w:vAlign w:val="center"/>
          </w:tcPr>
          <w:p w14:paraId="4F30AFBB" w14:textId="77777777" w:rsidR="00402B55" w:rsidRPr="00C550BD" w:rsidRDefault="00402B55" w:rsidP="00C550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</w:t>
            </w:r>
            <w:r w:rsidRPr="00C550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vAlign w:val="center"/>
          </w:tcPr>
          <w:p w14:paraId="19D26C08" w14:textId="77777777" w:rsidR="00402B55" w:rsidRPr="00C550BD" w:rsidRDefault="00402B55" w:rsidP="00402B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50BD">
              <w:rPr>
                <w:rFonts w:ascii="Arial" w:hAnsi="Arial" w:cs="Arial"/>
                <w:sz w:val="20"/>
                <w:szCs w:val="20"/>
              </w:rPr>
              <w:t>IND. FISCA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C550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7951F737" w14:textId="77777777" w:rsidR="00C550BD" w:rsidRDefault="00C550BD" w:rsidP="00C550B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885F523" w14:textId="25F8E810" w:rsidR="00DE7FA0" w:rsidRPr="00C550BD" w:rsidRDefault="00DE7FA0" w:rsidP="00C550BD">
      <w:pPr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C550BD">
        <w:rPr>
          <w:rFonts w:ascii="Arial" w:hAnsi="Arial" w:cs="Arial"/>
          <w:b/>
          <w:sz w:val="20"/>
          <w:szCs w:val="20"/>
        </w:rPr>
        <w:t>DOCUMENTOS NECESSÁRIOS</w:t>
      </w:r>
      <w:r w:rsidR="009710D7">
        <w:rPr>
          <w:rFonts w:ascii="Arial" w:hAnsi="Arial" w:cs="Arial"/>
          <w:b/>
          <w:sz w:val="20"/>
          <w:szCs w:val="20"/>
        </w:rPr>
        <w:t xml:space="preserve"> PARA ANÁLISE E ANUÊNCIA DA</w:t>
      </w:r>
      <w:r w:rsidR="0014716C">
        <w:rPr>
          <w:rFonts w:ascii="Arial" w:hAnsi="Arial" w:cs="Arial"/>
          <w:b/>
          <w:sz w:val="20"/>
          <w:szCs w:val="20"/>
        </w:rPr>
        <w:t xml:space="preserve"> PREFEITURA MUNICIPAL E AMEP</w:t>
      </w:r>
      <w:r w:rsidR="009710D7">
        <w:rPr>
          <w:rFonts w:ascii="Arial" w:hAnsi="Arial" w:cs="Arial"/>
          <w:b/>
          <w:sz w:val="20"/>
          <w:szCs w:val="20"/>
        </w:rPr>
        <w:t>: (</w:t>
      </w:r>
      <w:r w:rsidR="0014716C">
        <w:rPr>
          <w:rFonts w:ascii="Arial" w:hAnsi="Arial" w:cs="Arial"/>
          <w:b/>
          <w:sz w:val="20"/>
          <w:szCs w:val="20"/>
        </w:rPr>
        <w:t>documentos digitais anexos ao protocolo</w:t>
      </w:r>
      <w:r w:rsidR="009710D7">
        <w:rPr>
          <w:rFonts w:ascii="Arial" w:hAnsi="Arial" w:cs="Arial"/>
          <w:b/>
          <w:sz w:val="20"/>
          <w:szCs w:val="20"/>
        </w:rPr>
        <w:t>)</w:t>
      </w:r>
      <w:r w:rsidR="0014716C">
        <w:rPr>
          <w:rFonts w:ascii="Arial" w:hAnsi="Arial" w:cs="Arial"/>
          <w:b/>
          <w:sz w:val="20"/>
          <w:szCs w:val="20"/>
        </w:rPr>
        <w:t>:</w:t>
      </w:r>
    </w:p>
    <w:p w14:paraId="408DE137" w14:textId="72E2CB38" w:rsidR="009710D7" w:rsidRDefault="009710D7" w:rsidP="009710D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presente requerimento assinado pelo Proprietário;</w:t>
      </w:r>
    </w:p>
    <w:p w14:paraId="34CFA4B7" w14:textId="77777777" w:rsidR="00B0683D" w:rsidRDefault="00B0683D" w:rsidP="00B0683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Cópia do RG e CPF do requerente;</w:t>
      </w:r>
    </w:p>
    <w:p w14:paraId="261A18CE" w14:textId="6506E914" w:rsidR="00DE7FA0" w:rsidRDefault="009710D7" w:rsidP="00C550B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 Atualizada do</w:t>
      </w:r>
      <w:r w:rsidR="00D6223F">
        <w:rPr>
          <w:rFonts w:ascii="Arial" w:hAnsi="Arial" w:cs="Arial"/>
          <w:sz w:val="20"/>
          <w:szCs w:val="20"/>
        </w:rPr>
        <w:t xml:space="preserve"> </w:t>
      </w:r>
      <w:r w:rsidR="00DE7FA0" w:rsidRPr="00C550BD">
        <w:rPr>
          <w:rFonts w:ascii="Arial" w:hAnsi="Arial" w:cs="Arial"/>
          <w:sz w:val="20"/>
          <w:szCs w:val="20"/>
        </w:rPr>
        <w:t>Registro d</w:t>
      </w:r>
      <w:r>
        <w:rPr>
          <w:rFonts w:ascii="Arial" w:hAnsi="Arial" w:cs="Arial"/>
          <w:sz w:val="20"/>
          <w:szCs w:val="20"/>
        </w:rPr>
        <w:t>e</w:t>
      </w:r>
      <w:r w:rsidR="00DE7FA0" w:rsidRPr="00C550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DE7FA0" w:rsidRPr="00C550BD">
        <w:rPr>
          <w:rFonts w:ascii="Arial" w:hAnsi="Arial" w:cs="Arial"/>
          <w:sz w:val="20"/>
          <w:szCs w:val="20"/>
        </w:rPr>
        <w:t>móve</w:t>
      </w:r>
      <w:r>
        <w:rPr>
          <w:rFonts w:ascii="Arial" w:hAnsi="Arial" w:cs="Arial"/>
          <w:sz w:val="20"/>
          <w:szCs w:val="20"/>
        </w:rPr>
        <w:t xml:space="preserve">is </w:t>
      </w:r>
      <w:r w:rsidR="00DE7FA0" w:rsidRPr="00C550BD">
        <w:rPr>
          <w:rFonts w:ascii="Arial" w:hAnsi="Arial" w:cs="Arial"/>
          <w:sz w:val="20"/>
          <w:szCs w:val="20"/>
        </w:rPr>
        <w:t>(máximo 90 dias)</w:t>
      </w:r>
      <w:r>
        <w:rPr>
          <w:rFonts w:ascii="Arial" w:hAnsi="Arial" w:cs="Arial"/>
          <w:sz w:val="20"/>
          <w:szCs w:val="20"/>
        </w:rPr>
        <w:t>;</w:t>
      </w:r>
    </w:p>
    <w:p w14:paraId="5528A00C" w14:textId="5EE0A873" w:rsidR="009710D7" w:rsidRPr="009710D7" w:rsidRDefault="009710D7" w:rsidP="009710D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50BD">
        <w:rPr>
          <w:rFonts w:ascii="Arial" w:hAnsi="Arial" w:cs="Arial"/>
          <w:sz w:val="20"/>
          <w:szCs w:val="20"/>
        </w:rPr>
        <w:t>Guia amarela</w:t>
      </w:r>
      <w:r>
        <w:rPr>
          <w:rFonts w:ascii="Arial" w:hAnsi="Arial" w:cs="Arial"/>
          <w:sz w:val="20"/>
          <w:szCs w:val="20"/>
        </w:rPr>
        <w:t>;</w:t>
      </w:r>
    </w:p>
    <w:p w14:paraId="52366F8D" w14:textId="2EDCCD36" w:rsidR="00DE7FA0" w:rsidRPr="00C550BD" w:rsidRDefault="009710D7" w:rsidP="00C550B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E7FA0" w:rsidRPr="00C550BD">
        <w:rPr>
          <w:rFonts w:ascii="Arial" w:hAnsi="Arial" w:cs="Arial"/>
          <w:sz w:val="20"/>
          <w:szCs w:val="20"/>
        </w:rPr>
        <w:t>lanta assinada</w:t>
      </w:r>
      <w:r>
        <w:rPr>
          <w:rFonts w:ascii="Arial" w:hAnsi="Arial" w:cs="Arial"/>
          <w:sz w:val="20"/>
          <w:szCs w:val="20"/>
        </w:rPr>
        <w:t xml:space="preserve"> digitalmente</w:t>
      </w:r>
      <w:r w:rsidR="00DE7FA0" w:rsidRPr="00C550BD">
        <w:rPr>
          <w:rFonts w:ascii="Arial" w:hAnsi="Arial" w:cs="Arial"/>
          <w:sz w:val="20"/>
          <w:szCs w:val="20"/>
        </w:rPr>
        <w:t xml:space="preserve"> pelo responsável técnico</w:t>
      </w:r>
      <w:r w:rsidR="005B38F5">
        <w:rPr>
          <w:rFonts w:ascii="Arial" w:hAnsi="Arial" w:cs="Arial"/>
          <w:sz w:val="20"/>
          <w:szCs w:val="20"/>
        </w:rPr>
        <w:t xml:space="preserve"> em DWG e PDF</w:t>
      </w:r>
      <w:r>
        <w:rPr>
          <w:rFonts w:ascii="Arial" w:hAnsi="Arial" w:cs="Arial"/>
          <w:sz w:val="20"/>
          <w:szCs w:val="20"/>
        </w:rPr>
        <w:t>;</w:t>
      </w:r>
    </w:p>
    <w:p w14:paraId="0D625076" w14:textId="67B95C38" w:rsidR="00DE7FA0" w:rsidRPr="00C550BD" w:rsidRDefault="005B38F5" w:rsidP="00C550B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DE7FA0" w:rsidRPr="00C550BD">
        <w:rPr>
          <w:rFonts w:ascii="Arial" w:hAnsi="Arial" w:cs="Arial"/>
          <w:sz w:val="20"/>
          <w:szCs w:val="20"/>
        </w:rPr>
        <w:t xml:space="preserve">emorial </w:t>
      </w:r>
      <w:r w:rsidR="009710D7">
        <w:rPr>
          <w:rFonts w:ascii="Arial" w:hAnsi="Arial" w:cs="Arial"/>
          <w:sz w:val="20"/>
          <w:szCs w:val="20"/>
        </w:rPr>
        <w:t>D</w:t>
      </w:r>
      <w:r w:rsidR="00DE7FA0" w:rsidRPr="00C550BD">
        <w:rPr>
          <w:rFonts w:ascii="Arial" w:hAnsi="Arial" w:cs="Arial"/>
          <w:sz w:val="20"/>
          <w:szCs w:val="20"/>
        </w:rPr>
        <w:t>escritivo assinado</w:t>
      </w:r>
      <w:r w:rsidR="009710D7">
        <w:rPr>
          <w:rFonts w:ascii="Arial" w:hAnsi="Arial" w:cs="Arial"/>
          <w:sz w:val="20"/>
          <w:szCs w:val="20"/>
        </w:rPr>
        <w:t xml:space="preserve"> digitalmente</w:t>
      </w:r>
      <w:r w:rsidR="00DE7FA0" w:rsidRPr="00C550BD">
        <w:rPr>
          <w:rFonts w:ascii="Arial" w:hAnsi="Arial" w:cs="Arial"/>
          <w:sz w:val="20"/>
          <w:szCs w:val="20"/>
        </w:rPr>
        <w:t xml:space="preserve"> pelo responsável técnico</w:t>
      </w:r>
      <w:r>
        <w:rPr>
          <w:rFonts w:ascii="Arial" w:hAnsi="Arial" w:cs="Arial"/>
          <w:sz w:val="20"/>
          <w:szCs w:val="20"/>
        </w:rPr>
        <w:t xml:space="preserve"> PDF</w:t>
      </w:r>
      <w:r w:rsidR="00CE107C">
        <w:rPr>
          <w:rFonts w:ascii="Arial" w:hAnsi="Arial" w:cs="Arial"/>
          <w:sz w:val="20"/>
          <w:szCs w:val="20"/>
        </w:rPr>
        <w:t>;</w:t>
      </w:r>
    </w:p>
    <w:p w14:paraId="0FB58959" w14:textId="71B9723B" w:rsidR="00DE7FA0" w:rsidRPr="00C550BD" w:rsidRDefault="00DE7FA0" w:rsidP="00C550B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50BD">
        <w:rPr>
          <w:rFonts w:ascii="Arial" w:hAnsi="Arial" w:cs="Arial"/>
          <w:sz w:val="20"/>
          <w:szCs w:val="20"/>
        </w:rPr>
        <w:t>Certidão Negativa de IPTU</w:t>
      </w:r>
      <w:r w:rsidR="00CE107C">
        <w:rPr>
          <w:rFonts w:ascii="Arial" w:hAnsi="Arial" w:cs="Arial"/>
          <w:sz w:val="20"/>
          <w:szCs w:val="20"/>
        </w:rPr>
        <w:t>;</w:t>
      </w:r>
    </w:p>
    <w:p w14:paraId="66CF4866" w14:textId="4D13B4BF" w:rsidR="00DE7FA0" w:rsidRPr="00C550BD" w:rsidRDefault="00DE7FA0" w:rsidP="00C550B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50BD">
        <w:rPr>
          <w:rFonts w:ascii="Arial" w:hAnsi="Arial" w:cs="Arial"/>
          <w:sz w:val="20"/>
          <w:szCs w:val="20"/>
        </w:rPr>
        <w:t>ART</w:t>
      </w:r>
      <w:r w:rsidR="005B38F5">
        <w:rPr>
          <w:rFonts w:ascii="Arial" w:hAnsi="Arial" w:cs="Arial"/>
          <w:sz w:val="20"/>
          <w:szCs w:val="20"/>
        </w:rPr>
        <w:t xml:space="preserve"> </w:t>
      </w:r>
      <w:r w:rsidRPr="00C550BD">
        <w:rPr>
          <w:rFonts w:ascii="Arial" w:hAnsi="Arial" w:cs="Arial"/>
          <w:sz w:val="20"/>
          <w:szCs w:val="20"/>
        </w:rPr>
        <w:t xml:space="preserve">ou RRT de </w:t>
      </w:r>
      <w:r w:rsidR="00402B55">
        <w:rPr>
          <w:rFonts w:ascii="Arial" w:hAnsi="Arial" w:cs="Arial"/>
          <w:sz w:val="20"/>
          <w:szCs w:val="20"/>
        </w:rPr>
        <w:t>subdivis</w:t>
      </w:r>
      <w:r w:rsidRPr="00C550BD">
        <w:rPr>
          <w:rFonts w:ascii="Arial" w:hAnsi="Arial" w:cs="Arial"/>
          <w:sz w:val="20"/>
          <w:szCs w:val="20"/>
        </w:rPr>
        <w:t>ão com comprovante de pagamento.</w:t>
      </w:r>
    </w:p>
    <w:p w14:paraId="2F4B3E58" w14:textId="181508FD" w:rsidR="009710D7" w:rsidRDefault="009710D7" w:rsidP="009710D7">
      <w:pPr>
        <w:pStyle w:val="Pargrafoda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C1ACC1" w14:textId="77777777" w:rsidR="00DE7FA0" w:rsidRPr="00C550BD" w:rsidRDefault="00DE7FA0" w:rsidP="00C550B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30D2242" w14:textId="3A6E8F63" w:rsidR="00DE7FA0" w:rsidRPr="00C550BD" w:rsidRDefault="00DE7FA0" w:rsidP="00887C4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50BD">
        <w:rPr>
          <w:rFonts w:ascii="Arial" w:hAnsi="Arial" w:cs="Arial"/>
          <w:sz w:val="20"/>
          <w:szCs w:val="20"/>
        </w:rPr>
        <w:t>* Os documentos</w:t>
      </w:r>
      <w:r w:rsidR="004862D1">
        <w:rPr>
          <w:rFonts w:ascii="Arial" w:hAnsi="Arial" w:cs="Arial"/>
          <w:sz w:val="20"/>
          <w:szCs w:val="20"/>
        </w:rPr>
        <w:t>:</w:t>
      </w:r>
      <w:r w:rsidRPr="00C550BD">
        <w:rPr>
          <w:rFonts w:ascii="Arial" w:hAnsi="Arial" w:cs="Arial"/>
          <w:sz w:val="20"/>
          <w:szCs w:val="20"/>
        </w:rPr>
        <w:t xml:space="preserve"> </w:t>
      </w:r>
      <w:r w:rsidR="00CE107C">
        <w:rPr>
          <w:rFonts w:ascii="Arial" w:hAnsi="Arial" w:cs="Arial"/>
          <w:sz w:val="20"/>
          <w:szCs w:val="20"/>
        </w:rPr>
        <w:t>vias do Projeto e Memorial Descritivo aprovados</w:t>
      </w:r>
      <w:r w:rsidR="004862D1">
        <w:rPr>
          <w:rFonts w:ascii="Arial" w:hAnsi="Arial" w:cs="Arial"/>
          <w:sz w:val="20"/>
          <w:szCs w:val="20"/>
        </w:rPr>
        <w:t xml:space="preserve"> serão disponibilizados digitalmente através do Protocolo</w:t>
      </w:r>
      <w:r w:rsidRPr="00C550BD">
        <w:rPr>
          <w:rFonts w:ascii="Arial" w:hAnsi="Arial" w:cs="Arial"/>
          <w:sz w:val="20"/>
          <w:szCs w:val="20"/>
        </w:rPr>
        <w:t>.</w:t>
      </w:r>
    </w:p>
    <w:p w14:paraId="69E81604" w14:textId="77777777" w:rsidR="00DE7FA0" w:rsidRPr="00C550BD" w:rsidRDefault="00DE7FA0" w:rsidP="00887C4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550BD">
        <w:rPr>
          <w:rFonts w:ascii="Arial" w:hAnsi="Arial" w:cs="Arial"/>
          <w:sz w:val="20"/>
          <w:szCs w:val="20"/>
        </w:rPr>
        <w:t>Declaro serem verdadeiras as informações prestadas e assumo total responsabilidade pelas mesmas, nos termos da legislação em vigor.</w:t>
      </w:r>
    </w:p>
    <w:p w14:paraId="59F99F98" w14:textId="77777777" w:rsidR="00C550BD" w:rsidRPr="00C550BD" w:rsidRDefault="00C550BD" w:rsidP="005B4E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6C75D1" w14:textId="77777777" w:rsidR="00DE7FA0" w:rsidRPr="00C550BD" w:rsidRDefault="00DE7FA0" w:rsidP="00C550BD">
      <w:pPr>
        <w:spacing w:after="0"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C550BD">
        <w:rPr>
          <w:rFonts w:ascii="Arial" w:hAnsi="Arial" w:cs="Arial"/>
          <w:sz w:val="20"/>
          <w:szCs w:val="20"/>
        </w:rPr>
        <w:t>Balsa Nova,</w:t>
      </w:r>
      <w:r w:rsidRPr="00C550BD">
        <w:rPr>
          <w:rFonts w:ascii="Arial" w:hAnsi="Arial" w:cs="Arial"/>
          <w:sz w:val="20"/>
          <w:szCs w:val="20"/>
        </w:rPr>
        <w:tab/>
        <w:t>de</w:t>
      </w:r>
      <w:r w:rsidRPr="00C550BD">
        <w:rPr>
          <w:rFonts w:ascii="Arial" w:hAnsi="Arial" w:cs="Arial"/>
          <w:sz w:val="20"/>
          <w:szCs w:val="20"/>
        </w:rPr>
        <w:tab/>
      </w:r>
      <w:r w:rsidRPr="00C550BD">
        <w:rPr>
          <w:rFonts w:ascii="Arial" w:hAnsi="Arial" w:cs="Arial"/>
          <w:sz w:val="20"/>
          <w:szCs w:val="20"/>
        </w:rPr>
        <w:tab/>
      </w:r>
      <w:r w:rsidRPr="00C550BD">
        <w:rPr>
          <w:rFonts w:ascii="Arial" w:hAnsi="Arial" w:cs="Arial"/>
          <w:sz w:val="20"/>
          <w:szCs w:val="20"/>
        </w:rPr>
        <w:tab/>
        <w:t xml:space="preserve">de </w:t>
      </w:r>
      <w:r w:rsidRPr="00C550BD">
        <w:rPr>
          <w:rFonts w:ascii="Arial" w:hAnsi="Arial" w:cs="Arial"/>
          <w:sz w:val="20"/>
          <w:szCs w:val="20"/>
        </w:rPr>
        <w:tab/>
      </w:r>
      <w:r w:rsidR="00C550BD" w:rsidRPr="00C550BD">
        <w:rPr>
          <w:rFonts w:ascii="Arial" w:hAnsi="Arial" w:cs="Arial"/>
          <w:sz w:val="20"/>
          <w:szCs w:val="20"/>
        </w:rPr>
        <w:t xml:space="preserve">   </w:t>
      </w:r>
      <w:r w:rsidRPr="00C550BD">
        <w:rPr>
          <w:rFonts w:ascii="Arial" w:hAnsi="Arial" w:cs="Arial"/>
          <w:sz w:val="20"/>
          <w:szCs w:val="20"/>
        </w:rPr>
        <w:t>.</w:t>
      </w:r>
    </w:p>
    <w:p w14:paraId="53F0A678" w14:textId="77777777" w:rsidR="00DE7FA0" w:rsidRDefault="00DE7FA0" w:rsidP="00C550B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B1E0B2C" w14:textId="77777777" w:rsidR="004862D1" w:rsidRDefault="004862D1" w:rsidP="00C550B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A9F552D" w14:textId="77777777" w:rsidR="004862D1" w:rsidRPr="00C550BD" w:rsidRDefault="004862D1" w:rsidP="00C550B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22F37BD" w14:textId="77777777" w:rsidR="00DE7FA0" w:rsidRPr="00C550BD" w:rsidRDefault="00DE7FA0" w:rsidP="00C550BD">
      <w:pPr>
        <w:spacing w:after="0"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C550BD">
        <w:rPr>
          <w:rFonts w:ascii="Arial" w:hAnsi="Arial" w:cs="Arial"/>
          <w:sz w:val="20"/>
          <w:szCs w:val="20"/>
        </w:rPr>
        <w:t>_________________________________________</w:t>
      </w:r>
    </w:p>
    <w:p w14:paraId="015B6A66" w14:textId="67EFEEC1" w:rsidR="005B4E61" w:rsidRDefault="00DE7FA0" w:rsidP="009A774C">
      <w:pPr>
        <w:spacing w:after="0"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C550B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ASSINATURA</w:t>
      </w:r>
    </w:p>
    <w:p w14:paraId="3E7FAD38" w14:textId="77777777" w:rsidR="004862D1" w:rsidRDefault="004862D1" w:rsidP="009A774C">
      <w:pPr>
        <w:spacing w:after="0" w:line="36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43251888" w14:textId="77777777" w:rsidR="004862D1" w:rsidRDefault="004862D1" w:rsidP="009A774C">
      <w:pPr>
        <w:spacing w:after="0" w:line="36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012AF56C" w14:textId="77777777" w:rsidR="004862D1" w:rsidRDefault="004862D1" w:rsidP="009A774C">
      <w:pPr>
        <w:spacing w:after="0" w:line="36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6815E5CE" w14:textId="77777777" w:rsidR="004862D1" w:rsidRPr="009A774C" w:rsidRDefault="004862D1" w:rsidP="009A774C">
      <w:pPr>
        <w:spacing w:after="0" w:line="36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79B825E9" w14:textId="3B7F0524" w:rsidR="005B4E61" w:rsidRDefault="0014716C" w:rsidP="005B38F5">
      <w:pPr>
        <w:spacing w:after="0"/>
        <w:jc w:val="center"/>
        <w:rPr>
          <w:rFonts w:ascii="Arial" w:hAnsi="Arial" w:cs="Arial"/>
          <w:sz w:val="18"/>
          <w:szCs w:val="18"/>
        </w:rPr>
      </w:pPr>
      <w:hyperlink r:id="rId6" w:history="1">
        <w:r w:rsidR="005B38F5" w:rsidRPr="008D79D8">
          <w:rPr>
            <w:rStyle w:val="Hyperlink"/>
            <w:rFonts w:ascii="Arial" w:hAnsi="Arial" w:cs="Arial"/>
            <w:sz w:val="18"/>
            <w:szCs w:val="18"/>
          </w:rPr>
          <w:t>https://balsanova.oxy.elotech.com.br/protocolo/1/aberturaProcessoExterno</w:t>
        </w:r>
      </w:hyperlink>
    </w:p>
    <w:p w14:paraId="59039599" w14:textId="77777777" w:rsidR="005B38F5" w:rsidRPr="005B4E61" w:rsidRDefault="005B38F5" w:rsidP="005B38F5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5B38F5" w:rsidRPr="005B4E61" w:rsidSect="0042028B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908"/>
    <w:multiLevelType w:val="hybridMultilevel"/>
    <w:tmpl w:val="B8F41F4C"/>
    <w:lvl w:ilvl="0" w:tplc="6FDCE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48AF"/>
    <w:multiLevelType w:val="hybridMultilevel"/>
    <w:tmpl w:val="2E6C5E8E"/>
    <w:lvl w:ilvl="0" w:tplc="F47CC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4836"/>
    <w:multiLevelType w:val="hybridMultilevel"/>
    <w:tmpl w:val="0E3C68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A0DD1"/>
    <w:multiLevelType w:val="hybridMultilevel"/>
    <w:tmpl w:val="1A8479C2"/>
    <w:lvl w:ilvl="0" w:tplc="9D1CD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07C19"/>
    <w:multiLevelType w:val="hybridMultilevel"/>
    <w:tmpl w:val="22E87E2A"/>
    <w:lvl w:ilvl="0" w:tplc="8AE04B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92AF8"/>
    <w:multiLevelType w:val="hybridMultilevel"/>
    <w:tmpl w:val="CBA621AE"/>
    <w:lvl w:ilvl="0" w:tplc="C90088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9766">
    <w:abstractNumId w:val="1"/>
  </w:num>
  <w:num w:numId="2" w16cid:durableId="1170217822">
    <w:abstractNumId w:val="5"/>
  </w:num>
  <w:num w:numId="3" w16cid:durableId="1641882655">
    <w:abstractNumId w:val="0"/>
  </w:num>
  <w:num w:numId="4" w16cid:durableId="262498999">
    <w:abstractNumId w:val="3"/>
  </w:num>
  <w:num w:numId="5" w16cid:durableId="510993315">
    <w:abstractNumId w:val="4"/>
  </w:num>
  <w:num w:numId="6" w16cid:durableId="1868250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A0"/>
    <w:rsid w:val="0014716C"/>
    <w:rsid w:val="00250F66"/>
    <w:rsid w:val="002933AF"/>
    <w:rsid w:val="00402B55"/>
    <w:rsid w:val="0042028B"/>
    <w:rsid w:val="004862D1"/>
    <w:rsid w:val="005860ED"/>
    <w:rsid w:val="005B38F5"/>
    <w:rsid w:val="005B4E61"/>
    <w:rsid w:val="007340EF"/>
    <w:rsid w:val="007F0ADB"/>
    <w:rsid w:val="00887C4F"/>
    <w:rsid w:val="008C3E20"/>
    <w:rsid w:val="009233E7"/>
    <w:rsid w:val="009710D7"/>
    <w:rsid w:val="009A774C"/>
    <w:rsid w:val="00B0683D"/>
    <w:rsid w:val="00B9761E"/>
    <w:rsid w:val="00C04861"/>
    <w:rsid w:val="00C550BD"/>
    <w:rsid w:val="00C70F33"/>
    <w:rsid w:val="00CE107C"/>
    <w:rsid w:val="00D05334"/>
    <w:rsid w:val="00D6223F"/>
    <w:rsid w:val="00D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49F4"/>
  <w15:docId w15:val="{B78240DA-B079-42B2-A9A8-C1E8BFEE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7FA0"/>
    <w:pPr>
      <w:ind w:left="720"/>
      <w:contextualSpacing/>
    </w:pPr>
  </w:style>
  <w:style w:type="table" w:styleId="Tabelacomgrade">
    <w:name w:val="Table Grid"/>
    <w:basedOn w:val="Tabelanormal"/>
    <w:uiPriority w:val="59"/>
    <w:rsid w:val="00420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28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B3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sanova.oxy.elotech.com.br/protocolo/1/aberturaProcessoExter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Henrique Bubniak de Mello</cp:lastModifiedBy>
  <cp:revision>3</cp:revision>
  <cp:lastPrinted>2024-04-16T16:54:00Z</cp:lastPrinted>
  <dcterms:created xsi:type="dcterms:W3CDTF">2024-04-16T17:30:00Z</dcterms:created>
  <dcterms:modified xsi:type="dcterms:W3CDTF">2024-04-24T12:00:00Z</dcterms:modified>
</cp:coreProperties>
</file>